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7A4BB69A" w:rsidR="00A9394A" w:rsidRPr="00FD3D15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</w:t>
      </w:r>
      <w:r w:rsidR="00711A5C">
        <w:rPr>
          <w:rFonts w:ascii="Titillium Web" w:eastAsia="Titillium Web" w:hAnsi="Titillium Web" w:cs="Titillium Web"/>
          <w:color w:val="0097CB"/>
          <w:sz w:val="60"/>
          <w:lang w:val="en-US"/>
        </w:rPr>
        <w:t>MB200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711A5C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03EAB087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FE7477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1.0</w:t>
            </w:r>
          </w:p>
        </w:tc>
        <w:tc>
          <w:tcPr>
            <w:tcW w:w="4532" w:type="dxa"/>
            <w:vAlign w:val="center"/>
          </w:tcPr>
          <w:p w14:paraId="26783E73" w14:textId="5A4B9DC2" w:rsidR="0008208A" w:rsidRPr="00FE7477" w:rsidRDefault="00711A5C" w:rsidP="00FE7477">
            <w:pPr>
              <w:ind w:right="51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 xml:space="preserve">Bugfixes the </w:t>
            </w:r>
            <w:proofErr w:type="spellStart"/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misbehaviour</w:t>
            </w:r>
            <w:proofErr w:type="spellEnd"/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 xml:space="preserve"> of Pan/Tilt</w:t>
            </w:r>
            <w:r w:rsidR="00A9394A"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10C7D1E4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FE747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1.0</w:t>
            </w:r>
          </w:p>
        </w:tc>
        <w:tc>
          <w:tcPr>
            <w:tcW w:w="4532" w:type="dxa"/>
            <w:vAlign w:val="center"/>
          </w:tcPr>
          <w:p w14:paraId="55DCA6C0" w14:textId="65D2E28B" w:rsidR="0008208A" w:rsidRPr="00FE7477" w:rsidRDefault="00711A5C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>Behebt das Fehlverhalten von Pan/Tilt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62ADF35A" w:rsidR="00613FBA" w:rsidRDefault="00711A5C">
      <w:pPr>
        <w:spacing w:after="158"/>
        <w:ind w:right="159"/>
        <w:jc w:val="center"/>
        <w:rPr>
          <w:rFonts w:ascii="Titillium Web" w:eastAsia="Titillium Web" w:hAnsi="Titillium Web" w:cs="Titillium Web"/>
          <w:color w:val="0097CB"/>
          <w:sz w:val="40"/>
        </w:rPr>
      </w:pPr>
      <w:r>
        <w:rPr>
          <w:rFonts w:ascii="Titillium Web" w:eastAsia="Titillium Web" w:hAnsi="Titillium Web" w:cs="Titillium Web"/>
          <w:color w:val="0097CB"/>
          <w:sz w:val="40"/>
        </w:rPr>
        <w:t>Wir bitten zu beachten, dass nur das CTR-XY Modul geupdatet wird. Der Rest bleibt unberührt</w:t>
      </w:r>
      <w:r w:rsidR="00D63AEB"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35EB7CF4" w14:textId="77777777" w:rsidR="00711A5C" w:rsidRDefault="00711A5C">
      <w:pPr>
        <w:spacing w:after="158"/>
        <w:ind w:right="159"/>
        <w:jc w:val="center"/>
        <w:rPr>
          <w:rFonts w:ascii="Titillium Web" w:eastAsia="Titillium Web" w:hAnsi="Titillium Web" w:cs="Titillium Web"/>
          <w:color w:val="0097CB"/>
          <w:sz w:val="40"/>
        </w:rPr>
      </w:pPr>
    </w:p>
    <w:p w14:paraId="0730937F" w14:textId="59E3F509" w:rsidR="00711A5C" w:rsidRPr="00711A5C" w:rsidRDefault="00711A5C">
      <w:pPr>
        <w:spacing w:after="158"/>
        <w:ind w:right="159"/>
        <w:jc w:val="center"/>
        <w:rPr>
          <w:rFonts w:ascii="Titillium Web" w:eastAsia="Titillium Web" w:hAnsi="Titillium Web" w:cs="Titillium Web"/>
          <w:color w:val="0097CB"/>
          <w:sz w:val="40"/>
        </w:rPr>
      </w:pPr>
      <w:r w:rsidRPr="00711A5C">
        <w:rPr>
          <w:rFonts w:ascii="Titillium Web" w:eastAsia="Titillium Web" w:hAnsi="Titillium Web" w:cs="Titillium Web"/>
          <w:color w:val="0097CB"/>
          <w:sz w:val="40"/>
        </w:rPr>
        <w:t xml:space="preserve">Please note that only the CTR-XY module will be updated. The </w:t>
      </w:r>
      <w:proofErr w:type="spellStart"/>
      <w:r w:rsidRPr="00711A5C">
        <w:rPr>
          <w:rFonts w:ascii="Titillium Web" w:eastAsia="Titillium Web" w:hAnsi="Titillium Web" w:cs="Titillium Web"/>
          <w:color w:val="0097CB"/>
          <w:sz w:val="40"/>
        </w:rPr>
        <w:t>rest</w:t>
      </w:r>
      <w:proofErr w:type="spellEnd"/>
      <w:r w:rsidRPr="00711A5C">
        <w:rPr>
          <w:rFonts w:ascii="Titillium Web" w:eastAsia="Titillium Web" w:hAnsi="Titillium Web" w:cs="Titillium Web"/>
          <w:color w:val="0097CB"/>
          <w:sz w:val="40"/>
        </w:rPr>
        <w:t xml:space="preserve"> </w:t>
      </w:r>
      <w:proofErr w:type="spellStart"/>
      <w:r w:rsidRPr="00711A5C">
        <w:rPr>
          <w:rFonts w:ascii="Titillium Web" w:eastAsia="Titillium Web" w:hAnsi="Titillium Web" w:cs="Titillium Web"/>
          <w:color w:val="0097CB"/>
          <w:sz w:val="40"/>
        </w:rPr>
        <w:t>remains</w:t>
      </w:r>
      <w:proofErr w:type="spellEnd"/>
      <w:r w:rsidRPr="00711A5C">
        <w:rPr>
          <w:rFonts w:ascii="Titillium Web" w:eastAsia="Titillium Web" w:hAnsi="Titillium Web" w:cs="Titillium Web"/>
          <w:color w:val="0097CB"/>
          <w:sz w:val="40"/>
        </w:rPr>
        <w:t xml:space="preserve"> </w:t>
      </w:r>
      <w:proofErr w:type="spellStart"/>
      <w:r w:rsidRPr="00711A5C">
        <w:rPr>
          <w:rFonts w:ascii="Titillium Web" w:eastAsia="Titillium Web" w:hAnsi="Titillium Web" w:cs="Titillium Web"/>
          <w:color w:val="0097CB"/>
          <w:sz w:val="40"/>
        </w:rPr>
        <w:t>untouched</w:t>
      </w:r>
      <w:proofErr w:type="spellEnd"/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26319C"/>
    <w:rsid w:val="00481909"/>
    <w:rsid w:val="0054726B"/>
    <w:rsid w:val="00613FBA"/>
    <w:rsid w:val="00711A5C"/>
    <w:rsid w:val="00737457"/>
    <w:rsid w:val="00A9394A"/>
    <w:rsid w:val="00C06E83"/>
    <w:rsid w:val="00CC6B98"/>
    <w:rsid w:val="00D63AEB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344</Characters>
  <Application>Microsoft Office Word</Application>
  <DocSecurity>0</DocSecurity>
  <Lines>2</Lines>
  <Paragraphs>1</Paragraphs>
  <ScaleCrop>false</ScaleCrop>
  <Company>Adam Hall GmbH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4</cp:revision>
  <dcterms:created xsi:type="dcterms:W3CDTF">2024-02-02T08:08:00Z</dcterms:created>
  <dcterms:modified xsi:type="dcterms:W3CDTF">2024-04-10T08:54:00Z</dcterms:modified>
</cp:coreProperties>
</file>