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8D4D0E" w14:textId="77777777" w:rsidR="00613FBA" w:rsidRDefault="00D63AEB">
      <w:pPr>
        <w:spacing w:after="0"/>
        <w:ind w:left="1"/>
      </w:pPr>
      <w:r>
        <w:rPr>
          <w:noProof/>
        </w:rPr>
        <w:drawing>
          <wp:inline distT="0" distB="0" distL="0" distR="0" wp14:anchorId="0A23A0FA" wp14:editId="13E341E8">
            <wp:extent cx="5880735" cy="2695321"/>
            <wp:effectExtent l="0" t="0" r="0" b="0"/>
            <wp:docPr id="20" name="Picture 2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Picture 20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880735" cy="26953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BD1C7D0" w14:textId="77777777" w:rsidR="00613FBA" w:rsidRPr="0026319C" w:rsidRDefault="00D63AEB">
      <w:pPr>
        <w:spacing w:after="707"/>
        <w:ind w:left="1"/>
        <w:jc w:val="right"/>
        <w:rPr>
          <w:lang w:val="en-US"/>
        </w:rPr>
      </w:pPr>
      <w:r w:rsidRPr="0026319C">
        <w:rPr>
          <w:lang w:val="en-US"/>
        </w:rPr>
        <w:t xml:space="preserve"> </w:t>
      </w:r>
    </w:p>
    <w:p w14:paraId="09EB331C" w14:textId="77777777" w:rsidR="00613FBA" w:rsidRPr="0026319C" w:rsidRDefault="00D63AEB">
      <w:pPr>
        <w:spacing w:after="250"/>
        <w:ind w:left="4537"/>
        <w:rPr>
          <w:lang w:val="en-US"/>
        </w:rPr>
      </w:pPr>
      <w:r w:rsidRPr="0026319C">
        <w:rPr>
          <w:rFonts w:ascii="Titillium Web" w:eastAsia="Titillium Web" w:hAnsi="Titillium Web" w:cs="Titillium Web"/>
          <w:b/>
          <w:color w:val="0097CB"/>
          <w:sz w:val="72"/>
          <w:lang w:val="en-US"/>
        </w:rPr>
        <w:t xml:space="preserve"> </w:t>
      </w:r>
    </w:p>
    <w:p w14:paraId="1F1463A9" w14:textId="20473626" w:rsidR="00613FBA" w:rsidRPr="00C06E83" w:rsidRDefault="00D63AEB" w:rsidP="00A9394A">
      <w:pPr>
        <w:spacing w:after="70"/>
        <w:ind w:left="2064"/>
        <w:rPr>
          <w:lang w:val="en-US"/>
        </w:rPr>
      </w:pPr>
      <w:r w:rsidRPr="00C06E83">
        <w:rPr>
          <w:rFonts w:ascii="Titillium Web" w:eastAsia="Titillium Web" w:hAnsi="Titillium Web" w:cs="Titillium Web"/>
          <w:b/>
          <w:color w:val="0097CB"/>
          <w:sz w:val="80"/>
          <w:lang w:val="en-US"/>
        </w:rPr>
        <w:t>Release Notes</w:t>
      </w:r>
    </w:p>
    <w:p w14:paraId="63974478" w14:textId="77777777" w:rsidR="00C06E83" w:rsidRDefault="00C06E83" w:rsidP="00A9394A">
      <w:pPr>
        <w:spacing w:after="22"/>
        <w:ind w:left="4537"/>
        <w:rPr>
          <w:rFonts w:ascii="Titillium Web" w:eastAsia="Titillium Web" w:hAnsi="Titillium Web" w:cs="Titillium Web"/>
          <w:b/>
          <w:color w:val="0097CB"/>
          <w:sz w:val="72"/>
          <w:lang w:val="en-US"/>
        </w:rPr>
      </w:pPr>
    </w:p>
    <w:p w14:paraId="6C3FFD7E" w14:textId="66F51FD3" w:rsidR="00613FBA" w:rsidRPr="00C06E83" w:rsidRDefault="00613FBA" w:rsidP="00A9394A">
      <w:pPr>
        <w:spacing w:after="22"/>
        <w:ind w:left="4537"/>
        <w:rPr>
          <w:lang w:val="en-US"/>
        </w:rPr>
      </w:pPr>
    </w:p>
    <w:p w14:paraId="6DECC654" w14:textId="08B05A01" w:rsidR="00613FBA" w:rsidRDefault="00A9394A" w:rsidP="00A9394A">
      <w:pPr>
        <w:spacing w:after="0"/>
        <w:ind w:left="2828" w:right="1872" w:firstLine="833"/>
        <w:rPr>
          <w:rFonts w:ascii="Titillium Web" w:eastAsia="Titillium Web" w:hAnsi="Titillium Web" w:cs="Titillium Web"/>
          <w:color w:val="0097CB"/>
          <w:sz w:val="60"/>
          <w:lang w:val="en-US"/>
        </w:rPr>
      </w:pPr>
      <w:r>
        <w:rPr>
          <w:rFonts w:ascii="Titillium Web" w:eastAsia="Titillium Web" w:hAnsi="Titillium Web" w:cs="Titillium Web"/>
          <w:color w:val="0097CB"/>
          <w:sz w:val="60"/>
          <w:lang w:val="en-US"/>
        </w:rPr>
        <w:t>Cameo</w:t>
      </w:r>
    </w:p>
    <w:p w14:paraId="0440F9E6" w14:textId="31F7CF2A" w:rsidR="00A9394A" w:rsidRPr="00FD3D15" w:rsidRDefault="008B592E" w:rsidP="00A9394A">
      <w:pPr>
        <w:spacing w:after="0"/>
        <w:ind w:left="2828" w:right="1872" w:firstLine="833"/>
        <w:rPr>
          <w:rFonts w:ascii="Titillium Web" w:eastAsia="Titillium Web" w:hAnsi="Titillium Web" w:cs="Titillium Web"/>
          <w:color w:val="0097CB"/>
          <w:sz w:val="60"/>
          <w:lang w:val="en-US"/>
        </w:rPr>
      </w:pPr>
      <w:r>
        <w:rPr>
          <w:rFonts w:ascii="Titillium Web" w:eastAsia="Titillium Web" w:hAnsi="Titillium Web" w:cs="Titillium Web"/>
          <w:color w:val="0097CB"/>
          <w:sz w:val="60"/>
          <w:lang w:val="en-US"/>
        </w:rPr>
        <w:t>CL</w:t>
      </w:r>
      <w:r w:rsidR="001B4811">
        <w:rPr>
          <w:rFonts w:ascii="Titillium Web" w:eastAsia="Titillium Web" w:hAnsi="Titillium Web" w:cs="Titillium Web"/>
          <w:color w:val="0097CB"/>
          <w:sz w:val="60"/>
          <w:lang w:val="en-US"/>
        </w:rPr>
        <w:t>O</w:t>
      </w:r>
      <w:r w:rsidR="00913C05">
        <w:rPr>
          <w:rFonts w:ascii="Titillium Web" w:eastAsia="Titillium Web" w:hAnsi="Titillium Web" w:cs="Titillium Web"/>
          <w:color w:val="0097CB"/>
          <w:sz w:val="60"/>
          <w:lang w:val="en-US"/>
        </w:rPr>
        <w:t>TOSW3</w:t>
      </w:r>
    </w:p>
    <w:p w14:paraId="4B1D393A" w14:textId="77777777" w:rsidR="00C06E83" w:rsidRDefault="00C06E83">
      <w:pPr>
        <w:spacing w:after="158"/>
        <w:ind w:left="4537"/>
        <w:rPr>
          <w:rFonts w:ascii="Titillium Web" w:eastAsia="Titillium Web" w:hAnsi="Titillium Web" w:cs="Titillium Web"/>
          <w:color w:val="0097CB"/>
          <w:sz w:val="40"/>
          <w:lang w:val="en-US"/>
        </w:rPr>
      </w:pPr>
    </w:p>
    <w:p w14:paraId="2F817296" w14:textId="36E6B0E6" w:rsidR="00613FBA" w:rsidRPr="00C06E83" w:rsidRDefault="00D63AEB">
      <w:pPr>
        <w:spacing w:after="158"/>
        <w:ind w:left="4537"/>
        <w:rPr>
          <w:lang w:val="en-US"/>
        </w:rPr>
      </w:pPr>
      <w:r w:rsidRPr="00C06E83">
        <w:rPr>
          <w:rFonts w:ascii="Titillium Web" w:eastAsia="Titillium Web" w:hAnsi="Titillium Web" w:cs="Titillium Web"/>
          <w:color w:val="0097CB"/>
          <w:sz w:val="40"/>
          <w:lang w:val="en-US"/>
        </w:rPr>
        <w:t xml:space="preserve"> </w:t>
      </w:r>
    </w:p>
    <w:p w14:paraId="5E95E1EB" w14:textId="77777777" w:rsidR="00C06E83" w:rsidRDefault="00C06E83">
      <w:pPr>
        <w:spacing w:after="0"/>
        <w:ind w:left="4537"/>
        <w:rPr>
          <w:rFonts w:ascii="Titillium Web" w:eastAsia="Titillium Web" w:hAnsi="Titillium Web" w:cs="Titillium Web"/>
          <w:color w:val="0097CB"/>
          <w:sz w:val="40"/>
          <w:lang w:val="en-US"/>
        </w:rPr>
      </w:pPr>
    </w:p>
    <w:p w14:paraId="472F2C04" w14:textId="4F47FA15" w:rsidR="00613FBA" w:rsidRDefault="00D63AEB" w:rsidP="00C06E83">
      <w:pPr>
        <w:spacing w:after="0"/>
        <w:rPr>
          <w:rFonts w:ascii="Titillium Web" w:eastAsia="Titillium Web" w:hAnsi="Titillium Web" w:cs="Titillium Web"/>
          <w:color w:val="0097CB"/>
          <w:sz w:val="40"/>
          <w:lang w:val="en-US"/>
        </w:rPr>
      </w:pPr>
      <w:r w:rsidRPr="00C06E83">
        <w:rPr>
          <w:rFonts w:ascii="Titillium Web" w:eastAsia="Titillium Web" w:hAnsi="Titillium Web" w:cs="Titillium Web"/>
          <w:color w:val="0097CB"/>
          <w:sz w:val="40"/>
          <w:lang w:val="en-US"/>
        </w:rPr>
        <w:t xml:space="preserve"> </w:t>
      </w:r>
    </w:p>
    <w:p w14:paraId="5FD5FAF7" w14:textId="77777777" w:rsidR="00FD3D15" w:rsidRPr="00C06E83" w:rsidRDefault="00FD3D15" w:rsidP="00C06E83">
      <w:pPr>
        <w:spacing w:after="0"/>
        <w:rPr>
          <w:lang w:val="en-US"/>
        </w:rPr>
      </w:pPr>
    </w:p>
    <w:p w14:paraId="77B869D2" w14:textId="77777777" w:rsidR="00613FBA" w:rsidRPr="00C06E83" w:rsidRDefault="00D63AEB">
      <w:pPr>
        <w:spacing w:after="113"/>
        <w:ind w:left="-5" w:hanging="10"/>
        <w:rPr>
          <w:b/>
          <w:bCs/>
          <w:lang w:val="en-US"/>
        </w:rPr>
      </w:pPr>
      <w:r w:rsidRPr="00C06E83">
        <w:rPr>
          <w:rFonts w:ascii="Titillium Web" w:eastAsia="Titillium Web" w:hAnsi="Titillium Web" w:cs="Titillium Web"/>
          <w:b/>
          <w:bCs/>
          <w:color w:val="0097CB"/>
          <w:sz w:val="40"/>
          <w:u w:val="single" w:color="0097CB"/>
          <w:lang w:val="en-US"/>
        </w:rPr>
        <w:lastRenderedPageBreak/>
        <w:t>English</w:t>
      </w:r>
      <w:r w:rsidRPr="00C06E83">
        <w:rPr>
          <w:rFonts w:ascii="Titillium Web" w:eastAsia="Titillium Web" w:hAnsi="Titillium Web" w:cs="Titillium Web"/>
          <w:b/>
          <w:bCs/>
          <w:color w:val="0097CB"/>
          <w:sz w:val="40"/>
          <w:lang w:val="en-US"/>
        </w:rPr>
        <w:t xml:space="preserve"> </w:t>
      </w:r>
    </w:p>
    <w:p w14:paraId="78C08B5B" w14:textId="2DEEDB5F" w:rsidR="00613FBA" w:rsidRPr="00C06E83" w:rsidRDefault="00613FBA">
      <w:pPr>
        <w:spacing w:after="0"/>
        <w:ind w:left="-5" w:hanging="10"/>
        <w:rPr>
          <w:lang w:val="en-US"/>
        </w:rPr>
      </w:pPr>
    </w:p>
    <w:tbl>
      <w:tblPr>
        <w:tblStyle w:val="TableGrid"/>
        <w:tblW w:w="9064" w:type="dxa"/>
        <w:tblInd w:w="5" w:type="dxa"/>
        <w:tblBorders>
          <w:top w:val="single" w:sz="4" w:space="0" w:color="0097CB"/>
          <w:left w:val="single" w:sz="4" w:space="0" w:color="0097CB"/>
          <w:bottom w:val="single" w:sz="4" w:space="0" w:color="0097CB"/>
          <w:right w:val="single" w:sz="4" w:space="0" w:color="0097CB"/>
          <w:insideH w:val="single" w:sz="4" w:space="0" w:color="0097CB"/>
          <w:insideV w:val="single" w:sz="4" w:space="0" w:color="0097CB"/>
        </w:tblBorders>
        <w:tblCellMar>
          <w:top w:w="6" w:type="dxa"/>
          <w:left w:w="149" w:type="dxa"/>
          <w:right w:w="99" w:type="dxa"/>
        </w:tblCellMar>
        <w:tblLook w:val="04A0" w:firstRow="1" w:lastRow="0" w:firstColumn="1" w:lastColumn="0" w:noHBand="0" w:noVBand="1"/>
      </w:tblPr>
      <w:tblGrid>
        <w:gridCol w:w="4532"/>
        <w:gridCol w:w="4532"/>
      </w:tblGrid>
      <w:tr w:rsidR="00613FBA" w14:paraId="33FA37C1" w14:textId="77777777" w:rsidTr="0026319C">
        <w:trPr>
          <w:trHeight w:val="694"/>
        </w:trPr>
        <w:tc>
          <w:tcPr>
            <w:tcW w:w="4532" w:type="dxa"/>
          </w:tcPr>
          <w:p w14:paraId="0DAF1BD2" w14:textId="77777777" w:rsidR="00613FBA" w:rsidRDefault="00D63AEB">
            <w:pPr>
              <w:ind w:right="47"/>
              <w:jc w:val="center"/>
            </w:pPr>
            <w:r>
              <w:rPr>
                <w:rFonts w:ascii="Titillium Web" w:eastAsia="Titillium Web" w:hAnsi="Titillium Web" w:cs="Titillium Web"/>
                <w:b/>
                <w:color w:val="0097CB"/>
                <w:sz w:val="32"/>
              </w:rPr>
              <w:t xml:space="preserve">Version </w:t>
            </w:r>
          </w:p>
        </w:tc>
        <w:tc>
          <w:tcPr>
            <w:tcW w:w="4532" w:type="dxa"/>
          </w:tcPr>
          <w:p w14:paraId="11CB0136" w14:textId="77777777" w:rsidR="00613FBA" w:rsidRDefault="00D63AEB">
            <w:pPr>
              <w:ind w:right="51"/>
              <w:jc w:val="center"/>
            </w:pPr>
            <w:r>
              <w:rPr>
                <w:rFonts w:ascii="Titillium Web" w:eastAsia="Titillium Web" w:hAnsi="Titillium Web" w:cs="Titillium Web"/>
                <w:b/>
                <w:color w:val="0097CB"/>
                <w:sz w:val="32"/>
              </w:rPr>
              <w:t xml:space="preserve">Changes </w:t>
            </w:r>
          </w:p>
        </w:tc>
      </w:tr>
      <w:tr w:rsidR="00613FBA" w:rsidRPr="001B4811" w14:paraId="6E008669" w14:textId="77777777" w:rsidTr="0026319C">
        <w:trPr>
          <w:trHeight w:val="982"/>
        </w:trPr>
        <w:tc>
          <w:tcPr>
            <w:tcW w:w="4532" w:type="dxa"/>
          </w:tcPr>
          <w:p w14:paraId="2139B75D" w14:textId="3869BC34" w:rsidR="00613FBA" w:rsidRPr="0008208A" w:rsidRDefault="00D63AEB" w:rsidP="00737457">
            <w:pPr>
              <w:spacing w:before="120" w:after="120"/>
              <w:jc w:val="center"/>
              <w:rPr>
                <w:color w:val="00B0F0"/>
              </w:rPr>
            </w:pPr>
            <w:r w:rsidRPr="0008208A">
              <w:rPr>
                <w:rFonts w:ascii="Titillium Web" w:eastAsia="Times New Roman" w:hAnsi="Titillium Web" w:cs="Times New Roman"/>
                <w:color w:val="00B0F0"/>
                <w:kern w:val="36"/>
                <w:sz w:val="28"/>
                <w:szCs w:val="28"/>
                <w:lang w:val="en-US"/>
              </w:rPr>
              <w:t xml:space="preserve">Version </w:t>
            </w:r>
            <w:r w:rsidR="00913C05">
              <w:rPr>
                <w:rFonts w:ascii="Titillium Web" w:eastAsia="Times New Roman" w:hAnsi="Titillium Web" w:cs="Times New Roman"/>
                <w:color w:val="00B0F0"/>
                <w:kern w:val="36"/>
                <w:sz w:val="28"/>
                <w:szCs w:val="28"/>
                <w:lang w:val="en-US"/>
              </w:rPr>
              <w:t>1.</w:t>
            </w:r>
            <w:r w:rsidR="00105AF1">
              <w:rPr>
                <w:rFonts w:ascii="Titillium Web" w:eastAsia="Times New Roman" w:hAnsi="Titillium Web" w:cs="Times New Roman"/>
                <w:color w:val="00B0F0"/>
                <w:kern w:val="36"/>
                <w:sz w:val="28"/>
                <w:szCs w:val="28"/>
                <w:lang w:val="en-US"/>
              </w:rPr>
              <w:t>4</w:t>
            </w:r>
            <w:r w:rsidR="00913C05">
              <w:rPr>
                <w:rFonts w:ascii="Titillium Web" w:eastAsia="Times New Roman" w:hAnsi="Titillium Web" w:cs="Times New Roman"/>
                <w:color w:val="00B0F0"/>
                <w:kern w:val="36"/>
                <w:sz w:val="28"/>
                <w:szCs w:val="28"/>
                <w:lang w:val="en-US"/>
              </w:rPr>
              <w:t>0</w:t>
            </w:r>
          </w:p>
        </w:tc>
        <w:tc>
          <w:tcPr>
            <w:tcW w:w="4532" w:type="dxa"/>
            <w:vAlign w:val="center"/>
          </w:tcPr>
          <w:p w14:paraId="26783E73" w14:textId="3A4301F5" w:rsidR="0008208A" w:rsidRPr="00FE7477" w:rsidRDefault="001B4811" w:rsidP="00271B20">
            <w:pPr>
              <w:ind w:right="51"/>
              <w:jc w:val="center"/>
              <w:rPr>
                <w:rFonts w:ascii="Titillium Web" w:hAnsi="Titillium Web"/>
                <w:color w:val="00B0F0"/>
                <w:sz w:val="24"/>
                <w:szCs w:val="24"/>
                <w:lang w:val="en-US"/>
              </w:rPr>
            </w:pPr>
            <w:r>
              <w:rPr>
                <w:rFonts w:ascii="Titillium Web" w:hAnsi="Titillium Web"/>
                <w:color w:val="00B0F0"/>
                <w:sz w:val="24"/>
                <w:szCs w:val="24"/>
                <w:lang w:val="en-US"/>
              </w:rPr>
              <w:t>Several Bugfixes</w:t>
            </w:r>
          </w:p>
        </w:tc>
      </w:tr>
    </w:tbl>
    <w:p w14:paraId="253152AC" w14:textId="77777777" w:rsidR="00613FBA" w:rsidRPr="0054726B" w:rsidRDefault="00D63AEB">
      <w:pPr>
        <w:spacing w:after="158"/>
        <w:rPr>
          <w:lang w:val="en-US"/>
        </w:rPr>
      </w:pPr>
      <w:r w:rsidRPr="0054726B">
        <w:rPr>
          <w:rFonts w:ascii="Titillium Web" w:eastAsia="Titillium Web" w:hAnsi="Titillium Web" w:cs="Titillium Web"/>
          <w:color w:val="0097CB"/>
          <w:sz w:val="40"/>
          <w:lang w:val="en-US"/>
        </w:rPr>
        <w:t xml:space="preserve"> </w:t>
      </w:r>
    </w:p>
    <w:p w14:paraId="703D52F1" w14:textId="77777777" w:rsidR="00613FBA" w:rsidRPr="0054726B" w:rsidRDefault="00D63AEB">
      <w:pPr>
        <w:spacing w:after="158"/>
        <w:rPr>
          <w:lang w:val="en-US"/>
        </w:rPr>
      </w:pPr>
      <w:r w:rsidRPr="0054726B">
        <w:rPr>
          <w:rFonts w:ascii="Titillium Web" w:eastAsia="Titillium Web" w:hAnsi="Titillium Web" w:cs="Titillium Web"/>
          <w:color w:val="0097CB"/>
          <w:sz w:val="40"/>
          <w:lang w:val="en-US"/>
        </w:rPr>
        <w:t xml:space="preserve"> </w:t>
      </w:r>
    </w:p>
    <w:p w14:paraId="7BA3EC2C" w14:textId="77777777" w:rsidR="00613FBA" w:rsidRPr="00C06E83" w:rsidRDefault="00D63AEB">
      <w:pPr>
        <w:spacing w:after="113"/>
        <w:ind w:left="-5" w:hanging="10"/>
        <w:rPr>
          <w:b/>
          <w:bCs/>
        </w:rPr>
      </w:pPr>
      <w:r w:rsidRPr="00C06E83">
        <w:rPr>
          <w:rFonts w:ascii="Titillium Web" w:eastAsia="Titillium Web" w:hAnsi="Titillium Web" w:cs="Titillium Web"/>
          <w:b/>
          <w:bCs/>
          <w:color w:val="0097CB"/>
          <w:sz w:val="40"/>
          <w:u w:val="single" w:color="0097CB"/>
        </w:rPr>
        <w:t>Deutsch:</w:t>
      </w:r>
      <w:r w:rsidRPr="00C06E83">
        <w:rPr>
          <w:rFonts w:ascii="Titillium Web" w:eastAsia="Titillium Web" w:hAnsi="Titillium Web" w:cs="Titillium Web"/>
          <w:b/>
          <w:bCs/>
          <w:color w:val="0097CB"/>
          <w:sz w:val="40"/>
        </w:rPr>
        <w:t xml:space="preserve"> </w:t>
      </w:r>
    </w:p>
    <w:p w14:paraId="5AA8414E" w14:textId="3FE5CC01" w:rsidR="00613FBA" w:rsidRPr="00CC6B98" w:rsidRDefault="00613FBA">
      <w:pPr>
        <w:spacing w:after="0"/>
        <w:ind w:left="-5" w:hanging="10"/>
      </w:pPr>
    </w:p>
    <w:tbl>
      <w:tblPr>
        <w:tblStyle w:val="TableGrid"/>
        <w:tblW w:w="9064" w:type="dxa"/>
        <w:tblInd w:w="5" w:type="dxa"/>
        <w:tblBorders>
          <w:top w:val="single" w:sz="4" w:space="0" w:color="0097CB"/>
          <w:left w:val="single" w:sz="4" w:space="0" w:color="0097CB"/>
          <w:bottom w:val="single" w:sz="4" w:space="0" w:color="0097CB"/>
          <w:right w:val="single" w:sz="4" w:space="0" w:color="0097CB"/>
          <w:insideH w:val="single" w:sz="4" w:space="0" w:color="0097CB"/>
          <w:insideV w:val="single" w:sz="4" w:space="0" w:color="0097CB"/>
        </w:tblBorders>
        <w:tblCellMar>
          <w:top w:w="6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4532"/>
        <w:gridCol w:w="4532"/>
      </w:tblGrid>
      <w:tr w:rsidR="00613FBA" w14:paraId="6FF3D754" w14:textId="77777777" w:rsidTr="0026319C">
        <w:trPr>
          <w:trHeight w:val="696"/>
        </w:trPr>
        <w:tc>
          <w:tcPr>
            <w:tcW w:w="4532" w:type="dxa"/>
          </w:tcPr>
          <w:p w14:paraId="03DE27C7" w14:textId="77777777" w:rsidR="00613FBA" w:rsidRDefault="00D63AEB">
            <w:pPr>
              <w:ind w:left="2"/>
              <w:jc w:val="center"/>
            </w:pPr>
            <w:r>
              <w:rPr>
                <w:rFonts w:ascii="Titillium Web" w:eastAsia="Titillium Web" w:hAnsi="Titillium Web" w:cs="Titillium Web"/>
                <w:b/>
                <w:color w:val="0097CB"/>
                <w:sz w:val="32"/>
              </w:rPr>
              <w:t xml:space="preserve">Version </w:t>
            </w:r>
          </w:p>
        </w:tc>
        <w:tc>
          <w:tcPr>
            <w:tcW w:w="4532" w:type="dxa"/>
          </w:tcPr>
          <w:p w14:paraId="7CA8B9FB" w14:textId="77777777" w:rsidR="00613FBA" w:rsidRDefault="00D63AEB">
            <w:pPr>
              <w:ind w:right="2"/>
              <w:jc w:val="center"/>
            </w:pPr>
            <w:r>
              <w:rPr>
                <w:rFonts w:ascii="Titillium Web" w:eastAsia="Titillium Web" w:hAnsi="Titillium Web" w:cs="Titillium Web"/>
                <w:b/>
                <w:color w:val="0097CB"/>
                <w:sz w:val="32"/>
              </w:rPr>
              <w:t xml:space="preserve">Änderung </w:t>
            </w:r>
          </w:p>
        </w:tc>
      </w:tr>
      <w:tr w:rsidR="00613FBA" w14:paraId="0CF606D8" w14:textId="77777777" w:rsidTr="0026319C">
        <w:trPr>
          <w:trHeight w:val="982"/>
        </w:trPr>
        <w:tc>
          <w:tcPr>
            <w:tcW w:w="4532" w:type="dxa"/>
          </w:tcPr>
          <w:p w14:paraId="7898A92C" w14:textId="1F4CF911" w:rsidR="00913C05" w:rsidRPr="00913C05" w:rsidRDefault="00D63AEB" w:rsidP="00913C05">
            <w:pPr>
              <w:spacing w:before="120" w:after="120"/>
              <w:jc w:val="center"/>
              <w:rPr>
                <w:rFonts w:ascii="Titillium Web" w:eastAsia="Times New Roman" w:hAnsi="Titillium Web" w:cs="Times New Roman"/>
                <w:color w:val="0097CB"/>
                <w:kern w:val="36"/>
                <w:sz w:val="28"/>
                <w:szCs w:val="28"/>
                <w:lang w:val="en-US"/>
              </w:rPr>
            </w:pPr>
            <w:r w:rsidRPr="00737457">
              <w:rPr>
                <w:rFonts w:ascii="Titillium Web" w:eastAsia="Times New Roman" w:hAnsi="Titillium Web" w:cs="Times New Roman"/>
                <w:color w:val="0097CB"/>
                <w:kern w:val="36"/>
                <w:sz w:val="28"/>
                <w:szCs w:val="28"/>
                <w:lang w:val="en-US"/>
              </w:rPr>
              <w:t>V</w:t>
            </w:r>
            <w:r w:rsidR="0054726B">
              <w:rPr>
                <w:rFonts w:ascii="Titillium Web" w:eastAsia="Times New Roman" w:hAnsi="Titillium Web" w:cs="Times New Roman"/>
                <w:color w:val="0097CB"/>
                <w:kern w:val="36"/>
                <w:sz w:val="28"/>
                <w:szCs w:val="28"/>
                <w:lang w:val="en-US"/>
              </w:rPr>
              <w:t xml:space="preserve">ersion </w:t>
            </w:r>
            <w:r w:rsidR="00913C05">
              <w:rPr>
                <w:rFonts w:ascii="Titillium Web" w:eastAsia="Times New Roman" w:hAnsi="Titillium Web" w:cs="Times New Roman"/>
                <w:color w:val="0097CB"/>
                <w:kern w:val="36"/>
                <w:sz w:val="28"/>
                <w:szCs w:val="28"/>
                <w:lang w:val="en-US"/>
              </w:rPr>
              <w:t>1.</w:t>
            </w:r>
            <w:r w:rsidR="00105AF1">
              <w:rPr>
                <w:rFonts w:ascii="Titillium Web" w:eastAsia="Times New Roman" w:hAnsi="Titillium Web" w:cs="Times New Roman"/>
                <w:color w:val="0097CB"/>
                <w:kern w:val="36"/>
                <w:sz w:val="28"/>
                <w:szCs w:val="28"/>
                <w:lang w:val="en-US"/>
              </w:rPr>
              <w:t>4</w:t>
            </w:r>
            <w:r w:rsidR="00913C05">
              <w:rPr>
                <w:rFonts w:ascii="Titillium Web" w:eastAsia="Times New Roman" w:hAnsi="Titillium Web" w:cs="Times New Roman"/>
                <w:color w:val="0097CB"/>
                <w:kern w:val="36"/>
                <w:sz w:val="28"/>
                <w:szCs w:val="28"/>
                <w:lang w:val="en-US"/>
              </w:rPr>
              <w:t>0</w:t>
            </w:r>
          </w:p>
        </w:tc>
        <w:tc>
          <w:tcPr>
            <w:tcW w:w="4532" w:type="dxa"/>
            <w:vAlign w:val="center"/>
          </w:tcPr>
          <w:p w14:paraId="55DCA6C0" w14:textId="45B871B3" w:rsidR="0008208A" w:rsidRPr="00FE7477" w:rsidRDefault="001B4811" w:rsidP="00FE7477">
            <w:pPr>
              <w:spacing w:before="120" w:after="120"/>
              <w:jc w:val="center"/>
              <w:rPr>
                <w:sz w:val="24"/>
                <w:szCs w:val="24"/>
              </w:rPr>
            </w:pPr>
            <w:r>
              <w:rPr>
                <w:rFonts w:ascii="Titillium Web" w:eastAsia="Times New Roman" w:hAnsi="Titillium Web" w:cs="Times New Roman"/>
                <w:color w:val="0097CB"/>
                <w:kern w:val="36"/>
                <w:sz w:val="24"/>
                <w:szCs w:val="24"/>
              </w:rPr>
              <w:t>Diverse Fehlerbehebungen</w:t>
            </w:r>
          </w:p>
        </w:tc>
      </w:tr>
    </w:tbl>
    <w:p w14:paraId="55713FF2" w14:textId="77777777" w:rsidR="00613FBA" w:rsidRDefault="00D63AEB">
      <w:pPr>
        <w:spacing w:after="158"/>
        <w:ind w:right="159"/>
        <w:jc w:val="center"/>
      </w:pPr>
      <w:r>
        <w:rPr>
          <w:rFonts w:ascii="Titillium Web" w:eastAsia="Titillium Web" w:hAnsi="Titillium Web" w:cs="Titillium Web"/>
          <w:color w:val="0097CB"/>
          <w:sz w:val="40"/>
        </w:rPr>
        <w:t xml:space="preserve"> </w:t>
      </w:r>
    </w:p>
    <w:p w14:paraId="74AEF895" w14:textId="77777777" w:rsidR="00613FBA" w:rsidRDefault="00D63AEB">
      <w:pPr>
        <w:spacing w:after="158"/>
        <w:ind w:right="159"/>
        <w:jc w:val="center"/>
      </w:pPr>
      <w:r>
        <w:rPr>
          <w:rFonts w:ascii="Titillium Web" w:eastAsia="Titillium Web" w:hAnsi="Titillium Web" w:cs="Titillium Web"/>
          <w:color w:val="0097CB"/>
          <w:sz w:val="40"/>
        </w:rPr>
        <w:t xml:space="preserve"> </w:t>
      </w:r>
    </w:p>
    <w:p w14:paraId="77836BE1" w14:textId="77777777" w:rsidR="00613FBA" w:rsidRDefault="00D63AEB">
      <w:pPr>
        <w:spacing w:after="237"/>
        <w:ind w:right="159"/>
        <w:jc w:val="center"/>
      </w:pPr>
      <w:r>
        <w:rPr>
          <w:rFonts w:ascii="Titillium Web" w:eastAsia="Titillium Web" w:hAnsi="Titillium Web" w:cs="Titillium Web"/>
          <w:color w:val="0097CB"/>
          <w:sz w:val="40"/>
        </w:rPr>
        <w:t xml:space="preserve"> </w:t>
      </w:r>
    </w:p>
    <w:p w14:paraId="07CE8B68" w14:textId="77777777" w:rsidR="00613FBA" w:rsidRDefault="00D63AEB">
      <w:pPr>
        <w:spacing w:after="161"/>
        <w:ind w:right="121"/>
        <w:jc w:val="center"/>
      </w:pPr>
      <w:r>
        <w:rPr>
          <w:b/>
          <w:sz w:val="56"/>
        </w:rPr>
        <w:t xml:space="preserve"> </w:t>
      </w:r>
    </w:p>
    <w:p w14:paraId="19C6C137" w14:textId="77777777" w:rsidR="00613FBA" w:rsidRDefault="00D63AEB">
      <w:pPr>
        <w:ind w:right="121"/>
        <w:jc w:val="center"/>
      </w:pPr>
      <w:r>
        <w:rPr>
          <w:b/>
          <w:sz w:val="56"/>
        </w:rPr>
        <w:t xml:space="preserve"> </w:t>
      </w:r>
    </w:p>
    <w:p w14:paraId="78EF29CD" w14:textId="77777777" w:rsidR="00613FBA" w:rsidRDefault="00D63AEB">
      <w:pPr>
        <w:spacing w:after="0"/>
        <w:ind w:right="121"/>
        <w:jc w:val="center"/>
      </w:pPr>
      <w:r>
        <w:rPr>
          <w:b/>
          <w:sz w:val="56"/>
        </w:rPr>
        <w:t xml:space="preserve"> </w:t>
      </w:r>
    </w:p>
    <w:sectPr w:rsidR="00613FBA">
      <w:pgSz w:w="11906" w:h="16838"/>
      <w:pgMar w:top="1416" w:right="1170" w:bottom="1647" w:left="1416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tillium Web">
    <w:charset w:val="00"/>
    <w:family w:val="auto"/>
    <w:pitch w:val="variable"/>
    <w:sig w:usb0="00000007" w:usb1="00000001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3FBA"/>
    <w:rsid w:val="0008208A"/>
    <w:rsid w:val="00105AF1"/>
    <w:rsid w:val="001B4811"/>
    <w:rsid w:val="0026319C"/>
    <w:rsid w:val="00271B20"/>
    <w:rsid w:val="00481909"/>
    <w:rsid w:val="0054726B"/>
    <w:rsid w:val="00613FBA"/>
    <w:rsid w:val="00737457"/>
    <w:rsid w:val="007E0E96"/>
    <w:rsid w:val="008B592E"/>
    <w:rsid w:val="00913C05"/>
    <w:rsid w:val="00A9394A"/>
    <w:rsid w:val="00C06E83"/>
    <w:rsid w:val="00C21220"/>
    <w:rsid w:val="00CC6B98"/>
    <w:rsid w:val="00D63AEB"/>
    <w:rsid w:val="00E45D2E"/>
    <w:rsid w:val="00FD3D15"/>
    <w:rsid w:val="00FE74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09AACA"/>
  <w15:docId w15:val="{156E8801-45AC-47E5-8908-6107EDB6BF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rFonts w:ascii="Calibri" w:eastAsia="Calibri" w:hAnsi="Calibri" w:cs="Calibri"/>
      <w:color w:val="00000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image" Target="media/image1.jp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2609DF0E91CAB4AAFD4E9CC57FADF1E" ma:contentTypeVersion="0" ma:contentTypeDescription="Ein neues Dokument erstellen." ma:contentTypeScope="" ma:versionID="82d71b6a712e211c21dedd225313fba0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f584695a2d4dcad0822f5c0b04fd8eb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B400813-23D6-43F5-81C7-01EE5DF159B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8AF9DE9-3097-4252-8F15-DFA4B8340E4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</Words>
  <Characters>164</Characters>
  <Application>Microsoft Office Word</Application>
  <DocSecurity>0</DocSecurity>
  <Lines>1</Lines>
  <Paragraphs>1</Paragraphs>
  <ScaleCrop>false</ScaleCrop>
  <Company>Adam Hall GmbH</Company>
  <LinksUpToDate>false</LinksUpToDate>
  <CharactersWithSpaces>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Neuhäuser</dc:creator>
  <cp:keywords/>
  <cp:lastModifiedBy>Jannik Schäfer</cp:lastModifiedBy>
  <cp:revision>10</cp:revision>
  <dcterms:created xsi:type="dcterms:W3CDTF">2024-02-02T08:08:00Z</dcterms:created>
  <dcterms:modified xsi:type="dcterms:W3CDTF">2025-05-22T13:56:00Z</dcterms:modified>
</cp:coreProperties>
</file>